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AE5F6" w14:textId="33F223BE" w:rsidR="00791E44" w:rsidRPr="00D27E8E" w:rsidRDefault="00791E44" w:rsidP="00791E44">
      <w:pPr>
        <w:rPr>
          <w:b/>
          <w:sz w:val="36"/>
          <w:szCs w:val="36"/>
        </w:rPr>
      </w:pPr>
      <w:r>
        <w:rPr>
          <w:b/>
          <w:noProof/>
          <w:sz w:val="36"/>
          <w:szCs w:val="36"/>
          <w:lang w:eastAsia="en-AU"/>
        </w:rPr>
        <mc:AlternateContent>
          <mc:Choice Requires="wps">
            <w:drawing>
              <wp:anchor distT="0" distB="0" distL="114300" distR="114300" simplePos="0" relativeHeight="251662336" behindDoc="0" locked="0" layoutInCell="1" allowOverlap="1" wp14:anchorId="5E033978" wp14:editId="44AA7C75">
                <wp:simplePos x="0" y="0"/>
                <wp:positionH relativeFrom="column">
                  <wp:posOffset>0</wp:posOffset>
                </wp:positionH>
                <wp:positionV relativeFrom="paragraph">
                  <wp:posOffset>200025</wp:posOffset>
                </wp:positionV>
                <wp:extent cx="5800725" cy="1278890"/>
                <wp:effectExtent l="0" t="0" r="9525" b="0"/>
                <wp:wrapNone/>
                <wp:docPr id="637346882" name="Text Box 637346882"/>
                <wp:cNvGraphicFramePr/>
                <a:graphic xmlns:a="http://schemas.openxmlformats.org/drawingml/2006/main">
                  <a:graphicData uri="http://schemas.microsoft.com/office/word/2010/wordprocessingShape">
                    <wps:wsp>
                      <wps:cNvSpPr txBox="1"/>
                      <wps:spPr>
                        <a:xfrm>
                          <a:off x="0" y="0"/>
                          <a:ext cx="5800725" cy="1278890"/>
                        </a:xfrm>
                        <a:prstGeom prst="rect">
                          <a:avLst/>
                        </a:prstGeom>
                        <a:solidFill>
                          <a:sysClr val="window" lastClr="FFFFFF"/>
                        </a:solidFill>
                        <a:ln w="12700">
                          <a:noFill/>
                        </a:ln>
                      </wps:spPr>
                      <wps:txbx>
                        <w:txbxContent>
                          <w:p w14:paraId="065075E9" w14:textId="77777777" w:rsidR="00791E44" w:rsidRPr="00C16069" w:rsidRDefault="00791E44" w:rsidP="00791E44">
                            <w:pPr>
                              <w:jc w:val="center"/>
                              <w:rPr>
                                <w:rFonts w:ascii="Candara" w:hAnsi="Candara"/>
                                <w:b/>
                                <w:sz w:val="72"/>
                                <w:szCs w:val="72"/>
                              </w:rPr>
                            </w:pPr>
                            <w:r>
                              <w:rPr>
                                <w:rFonts w:ascii="Candara" w:hAnsi="Candara"/>
                                <w:b/>
                                <w:sz w:val="72"/>
                                <w:szCs w:val="72"/>
                              </w:rPr>
                              <w:t>Six for the Price of One</w:t>
                            </w:r>
                          </w:p>
                          <w:p w14:paraId="57C83287" w14:textId="77777777" w:rsidR="00791E44" w:rsidRPr="0041347F" w:rsidRDefault="00791E44" w:rsidP="00791E44">
                            <w:pPr>
                              <w:jc w:val="center"/>
                              <w:rPr>
                                <w:b/>
                                <w:bCs/>
                                <w:color w:val="0070C0"/>
                                <w:sz w:val="72"/>
                                <w:szCs w:val="72"/>
                              </w:rPr>
                            </w:pPr>
                            <w:r w:rsidRPr="0041347F">
                              <w:rPr>
                                <w:b/>
                                <w:bCs/>
                                <w:color w:val="0070C0"/>
                                <w:sz w:val="72"/>
                                <w:szCs w:val="72"/>
                              </w:rPr>
                              <w:sym w:font="Webdings" w:char="F0F5"/>
                            </w:r>
                            <w:r w:rsidRPr="0041347F">
                              <w:rPr>
                                <w:b/>
                                <w:bCs/>
                                <w:color w:val="0070C0"/>
                                <w:sz w:val="72"/>
                                <w:szCs w:val="72"/>
                              </w:rPr>
                              <w:t xml:space="preserve">                      </w:t>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p>
                          <w:p w14:paraId="36473870" w14:textId="77777777" w:rsidR="00791E44" w:rsidRDefault="00791E44" w:rsidP="00791E44">
                            <w:pPr>
                              <w:jc w:val="center"/>
                              <w:rPr>
                                <w:b/>
                                <w:bCs/>
                                <w:sz w:val="72"/>
                                <w:szCs w:val="72"/>
                              </w:rPr>
                            </w:pPr>
                          </w:p>
                          <w:p w14:paraId="654D00E5" w14:textId="77777777" w:rsidR="00791E44" w:rsidRPr="00D27E8E" w:rsidRDefault="00791E44" w:rsidP="00791E44">
                            <w:pPr>
                              <w:rPr>
                                <w:b/>
                                <w:bCs/>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3978" id="_x0000_t202" coordsize="21600,21600" o:spt="202" path="m,l,21600r21600,l21600,xe">
                <v:stroke joinstyle="miter"/>
                <v:path gradientshapeok="t" o:connecttype="rect"/>
              </v:shapetype>
              <v:shape id="Text Box 637346882" o:spid="_x0000_s1026" type="#_x0000_t202" style="position:absolute;left:0;text-align:left;margin-left:0;margin-top:15.75pt;width:456.75pt;height:10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" fillcolor="window" stroked="f" strokeweight="1pt">
                <v:textbox>
                  <w:txbxContent>
                    <w:p w14:paraId="065075E9" w14:textId="77777777" w:rsidR="00791E44" w:rsidRPr="00C16069" w:rsidRDefault="00791E44" w:rsidP="00791E44">
                      <w:pPr>
                        <w:jc w:val="center"/>
                        <w:rPr>
                          <w:rFonts w:ascii="Candara" w:hAnsi="Candara"/>
                          <w:b/>
                          <w:sz w:val="72"/>
                          <w:szCs w:val="72"/>
                        </w:rPr>
                      </w:pPr>
                      <w:r>
                        <w:rPr>
                          <w:rFonts w:ascii="Candara" w:hAnsi="Candara"/>
                          <w:b/>
                          <w:sz w:val="72"/>
                          <w:szCs w:val="72"/>
                        </w:rPr>
                        <w:t>Six for the Price of One</w:t>
                      </w:r>
                    </w:p>
                    <w:p w14:paraId="57C83287" w14:textId="77777777" w:rsidR="00791E44" w:rsidRPr="0041347F" w:rsidRDefault="00791E44" w:rsidP="00791E44">
                      <w:pPr>
                        <w:jc w:val="center"/>
                        <w:rPr>
                          <w:b/>
                          <w:bCs/>
                          <w:color w:val="0070C0"/>
                          <w:sz w:val="72"/>
                          <w:szCs w:val="72"/>
                        </w:rPr>
                      </w:pPr>
                      <w:r w:rsidRPr="0041347F">
                        <w:rPr>
                          <w:b/>
                          <w:bCs/>
                          <w:color w:val="0070C0"/>
                          <w:sz w:val="72"/>
                          <w:szCs w:val="72"/>
                        </w:rPr>
                        <w:sym w:font="Webdings" w:char="F0F5"/>
                      </w:r>
                      <w:r w:rsidRPr="0041347F">
                        <w:rPr>
                          <w:b/>
                          <w:bCs/>
                          <w:color w:val="0070C0"/>
                          <w:sz w:val="72"/>
                          <w:szCs w:val="72"/>
                        </w:rPr>
                        <w:t xml:space="preserve">                      </w:t>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r w:rsidRPr="0041347F">
                        <w:rPr>
                          <w:b/>
                          <w:bCs/>
                          <w:color w:val="0070C0"/>
                          <w:sz w:val="72"/>
                          <w:szCs w:val="72"/>
                        </w:rPr>
                        <w:sym w:font="Webdings" w:char="F0F5"/>
                      </w:r>
                    </w:p>
                    <w:p w14:paraId="36473870" w14:textId="77777777" w:rsidR="00791E44" w:rsidRDefault="00791E44" w:rsidP="00791E44">
                      <w:pPr>
                        <w:jc w:val="center"/>
                        <w:rPr>
                          <w:b/>
                          <w:bCs/>
                          <w:sz w:val="72"/>
                          <w:szCs w:val="72"/>
                        </w:rPr>
                      </w:pPr>
                    </w:p>
                    <w:p w14:paraId="654D00E5" w14:textId="77777777" w:rsidR="00791E44" w:rsidRPr="00D27E8E" w:rsidRDefault="00791E44" w:rsidP="00791E44">
                      <w:pPr>
                        <w:rPr>
                          <w:b/>
                          <w:bCs/>
                          <w:sz w:val="72"/>
                          <w:szCs w:val="72"/>
                        </w:rPr>
                      </w:pPr>
                    </w:p>
                  </w:txbxContent>
                </v:textbox>
              </v:shape>
            </w:pict>
          </mc:Fallback>
        </mc:AlternateContent>
      </w:r>
    </w:p>
    <w:p w14:paraId="3AB51936" w14:textId="1E9E24B0" w:rsidR="00791E44" w:rsidRDefault="00791E44" w:rsidP="00791E44">
      <w:pPr>
        <w:jc w:val="center"/>
        <w:rPr>
          <w:b/>
          <w:sz w:val="36"/>
          <w:szCs w:val="36"/>
        </w:rPr>
      </w:pPr>
    </w:p>
    <w:p w14:paraId="5094F66C" w14:textId="77777777" w:rsidR="00791E44" w:rsidRDefault="00791E44" w:rsidP="00791E44">
      <w:pPr>
        <w:jc w:val="center"/>
        <w:rPr>
          <w:b/>
          <w:sz w:val="36"/>
          <w:szCs w:val="36"/>
        </w:rPr>
      </w:pPr>
    </w:p>
    <w:p w14:paraId="7DBE63D9" w14:textId="77777777" w:rsidR="00791E44" w:rsidRDefault="00791E44" w:rsidP="00791E44">
      <w:pPr>
        <w:jc w:val="center"/>
        <w:rPr>
          <w:b/>
          <w:sz w:val="36"/>
          <w:szCs w:val="36"/>
        </w:rPr>
      </w:pPr>
      <w:r w:rsidRPr="009E08CB">
        <w:rPr>
          <w:noProof/>
        </w:rPr>
        <mc:AlternateContent>
          <mc:Choice Requires="wps">
            <w:drawing>
              <wp:anchor distT="0" distB="0" distL="114300" distR="114300" simplePos="0" relativeHeight="251659264" behindDoc="0" locked="0" layoutInCell="1" allowOverlap="1" wp14:anchorId="7D0DDEA7" wp14:editId="18239CEA">
                <wp:simplePos x="0" y="0"/>
                <wp:positionH relativeFrom="margin">
                  <wp:posOffset>1733550</wp:posOffset>
                </wp:positionH>
                <wp:positionV relativeFrom="paragraph">
                  <wp:posOffset>267971</wp:posOffset>
                </wp:positionV>
                <wp:extent cx="2752090" cy="895350"/>
                <wp:effectExtent l="0" t="0" r="10160" b="19050"/>
                <wp:wrapNone/>
                <wp:docPr id="488526814" name="Text Box 488526814"/>
                <wp:cNvGraphicFramePr/>
                <a:graphic xmlns:a="http://schemas.openxmlformats.org/drawingml/2006/main">
                  <a:graphicData uri="http://schemas.microsoft.com/office/word/2010/wordprocessingShape">
                    <wps:wsp>
                      <wps:cNvSpPr txBox="1"/>
                      <wps:spPr>
                        <a:xfrm>
                          <a:off x="0" y="0"/>
                          <a:ext cx="2752090" cy="895350"/>
                        </a:xfrm>
                        <a:prstGeom prst="rect">
                          <a:avLst/>
                        </a:prstGeom>
                        <a:solidFill>
                          <a:sysClr val="window" lastClr="FFFFFF"/>
                        </a:solidFill>
                        <a:ln w="6350">
                          <a:solidFill>
                            <a:sysClr val="window" lastClr="FFFFFF"/>
                          </a:solidFill>
                        </a:ln>
                      </wps:spPr>
                      <wps:txbx>
                        <w:txbxContent>
                          <w:p w14:paraId="4BC42AA9" w14:textId="77777777" w:rsidR="00791E44" w:rsidRDefault="00791E44" w:rsidP="00791E44">
                            <w:pPr>
                              <w:jc w:val="center"/>
                            </w:pPr>
                            <w:r w:rsidRPr="005E3FE3">
                              <w:rPr>
                                <w:noProof/>
                              </w:rPr>
                              <w:drawing>
                                <wp:inline distT="0" distB="0" distL="0" distR="0" wp14:anchorId="45D276C7" wp14:editId="36238423">
                                  <wp:extent cx="1943100" cy="526798"/>
                                  <wp:effectExtent l="0" t="0" r="0" b="6985"/>
                                  <wp:docPr id="1704264932" name="Picture 1704264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0087" cy="531403"/>
                                          </a:xfrm>
                                          <a:prstGeom prst="rect">
                                            <a:avLst/>
                                          </a:prstGeom>
                                          <a:noFill/>
                                          <a:ln>
                                            <a:noFill/>
                                          </a:ln>
                                        </pic:spPr>
                                      </pic:pic>
                                    </a:graphicData>
                                  </a:graphic>
                                </wp:inline>
                              </w:drawing>
                            </w:r>
                          </w:p>
                          <w:p w14:paraId="3FA574C7" w14:textId="77777777" w:rsidR="00791E44" w:rsidRDefault="00791E44" w:rsidP="00791E44">
                            <w:pPr>
                              <w:spacing w:after="0" w:line="240" w:lineRule="auto"/>
                              <w:jc w:val="center"/>
                            </w:pPr>
                            <w:r>
                              <w:rPr>
                                <w:rFonts w:cstheme="minorHAnsi"/>
                              </w:rPr>
                              <w:t>©</w:t>
                            </w:r>
                            <w:r>
                              <w:t xml:space="preserve"> Chris Hurst &amp; Derek Hurrell, 2020</w:t>
                            </w:r>
                          </w:p>
                          <w:p w14:paraId="497DD8E6" w14:textId="77777777" w:rsidR="00791E44" w:rsidRDefault="00791E44" w:rsidP="00791E4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DDEA7" id="Text Box 488526814" o:spid="_x0000_s1027" type="#_x0000_t202" style="position:absolute;left:0;text-align:left;margin-left:136.5pt;margin-top:21.1pt;width:216.7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" fillcolor="window" strokecolor="window" strokeweight=".5pt">
                <v:textbox>
                  <w:txbxContent>
                    <w:p w14:paraId="4BC42AA9" w14:textId="77777777" w:rsidR="00791E44" w:rsidRDefault="00791E44" w:rsidP="00791E44">
                      <w:pPr>
                        <w:jc w:val="center"/>
                      </w:pPr>
                      <w:r w:rsidRPr="005E3FE3">
                        <w:rPr>
                          <w:noProof/>
                        </w:rPr>
                        <w:drawing>
                          <wp:inline distT="0" distB="0" distL="0" distR="0" wp14:anchorId="45D276C7" wp14:editId="36238423">
                            <wp:extent cx="1943100" cy="526798"/>
                            <wp:effectExtent l="0" t="0" r="0" b="6985"/>
                            <wp:docPr id="1704264932" name="Picture 1704264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0087" cy="531403"/>
                                    </a:xfrm>
                                    <a:prstGeom prst="rect">
                                      <a:avLst/>
                                    </a:prstGeom>
                                    <a:noFill/>
                                    <a:ln>
                                      <a:noFill/>
                                    </a:ln>
                                  </pic:spPr>
                                </pic:pic>
                              </a:graphicData>
                            </a:graphic>
                          </wp:inline>
                        </w:drawing>
                      </w:r>
                    </w:p>
                    <w:p w14:paraId="3FA574C7" w14:textId="77777777" w:rsidR="00791E44" w:rsidRDefault="00791E44" w:rsidP="00791E44">
                      <w:pPr>
                        <w:spacing w:after="0" w:line="240" w:lineRule="auto"/>
                        <w:jc w:val="center"/>
                      </w:pPr>
                      <w:r>
                        <w:rPr>
                          <w:rFonts w:cstheme="minorHAnsi"/>
                        </w:rPr>
                        <w:t>©</w:t>
                      </w:r>
                      <w:r>
                        <w:t xml:space="preserve"> Chris Hurst &amp; Derek Hurrell, 2020</w:t>
                      </w:r>
                    </w:p>
                    <w:p w14:paraId="497DD8E6" w14:textId="77777777" w:rsidR="00791E44" w:rsidRDefault="00791E44" w:rsidP="00791E44">
                      <w:pPr>
                        <w:jc w:val="center"/>
                      </w:pPr>
                    </w:p>
                  </w:txbxContent>
                </v:textbox>
                <w10:wrap anchorx="margin"/>
              </v:shape>
            </w:pict>
          </mc:Fallback>
        </mc:AlternateContent>
      </w:r>
    </w:p>
    <w:p w14:paraId="0C097B24" w14:textId="77777777" w:rsidR="00791E44" w:rsidRDefault="00791E44" w:rsidP="00791E44">
      <w:pPr>
        <w:jc w:val="center"/>
        <w:rPr>
          <w:b/>
          <w:sz w:val="36"/>
          <w:szCs w:val="36"/>
        </w:rPr>
      </w:pPr>
    </w:p>
    <w:p w14:paraId="62C5B891" w14:textId="77777777" w:rsidR="00791E44" w:rsidRDefault="00791E44" w:rsidP="00791E44">
      <w:pPr>
        <w:rPr>
          <w:b/>
          <w:sz w:val="36"/>
          <w:szCs w:val="36"/>
        </w:rPr>
      </w:pPr>
    </w:p>
    <w:p w14:paraId="56467E1F" w14:textId="77777777" w:rsidR="00791E44" w:rsidRPr="008F2FB0" w:rsidRDefault="00791E44" w:rsidP="00791E44">
      <w:pPr>
        <w:jc w:val="center"/>
        <w:rPr>
          <w:rFonts w:ascii="Candara" w:hAnsi="Candara"/>
          <w:b/>
          <w:sz w:val="32"/>
          <w:szCs w:val="32"/>
        </w:rPr>
      </w:pPr>
      <w:r w:rsidRPr="008F2FB0">
        <w:rPr>
          <w:rFonts w:ascii="Candara" w:hAnsi="Candara"/>
          <w:b/>
          <w:sz w:val="32"/>
          <w:szCs w:val="32"/>
        </w:rPr>
        <w:t>Materials needed</w:t>
      </w:r>
      <w:r>
        <w:rPr>
          <w:rFonts w:ascii="Candara" w:hAnsi="Candara"/>
          <w:b/>
          <w:sz w:val="32"/>
          <w:szCs w:val="32"/>
        </w:rPr>
        <w:t>.</w:t>
      </w:r>
    </w:p>
    <w:p w14:paraId="6961573B" w14:textId="77777777" w:rsidR="00791E44" w:rsidRPr="008F2FB0" w:rsidRDefault="00791E44" w:rsidP="00791E44">
      <w:pPr>
        <w:pStyle w:val="ListParagraph"/>
        <w:numPr>
          <w:ilvl w:val="0"/>
          <w:numId w:val="1"/>
        </w:numPr>
        <w:rPr>
          <w:bCs/>
          <w:iCs/>
          <w:szCs w:val="24"/>
        </w:rPr>
      </w:pPr>
      <w:r w:rsidRPr="008F2FB0">
        <w:rPr>
          <w:bCs/>
          <w:iCs/>
          <w:szCs w:val="24"/>
        </w:rPr>
        <w:t>A bag of 20 square tiles preferably of the same colour. This can be shared between two to facilitate discussion.</w:t>
      </w:r>
    </w:p>
    <w:p w14:paraId="565C68D2" w14:textId="77777777" w:rsidR="00791E44" w:rsidRPr="008F2FB0" w:rsidRDefault="00791E44" w:rsidP="00791E44">
      <w:pPr>
        <w:pStyle w:val="ListParagraph"/>
        <w:numPr>
          <w:ilvl w:val="0"/>
          <w:numId w:val="1"/>
        </w:numPr>
        <w:rPr>
          <w:bCs/>
          <w:iCs/>
          <w:szCs w:val="24"/>
        </w:rPr>
      </w:pPr>
      <w:r w:rsidRPr="008F2FB0">
        <w:rPr>
          <w:bCs/>
          <w:iCs/>
          <w:szCs w:val="24"/>
        </w:rPr>
        <w:t>A copy of the Sample recording sheet and the Student Task Recording Sheet.</w:t>
      </w:r>
    </w:p>
    <w:p w14:paraId="322E19D4" w14:textId="77777777" w:rsidR="00791E44" w:rsidRPr="008F2FB0" w:rsidRDefault="00791E44" w:rsidP="00791E44">
      <w:pPr>
        <w:jc w:val="center"/>
        <w:rPr>
          <w:rFonts w:ascii="Candara" w:hAnsi="Candara"/>
          <w:b/>
          <w:sz w:val="32"/>
          <w:szCs w:val="32"/>
        </w:rPr>
      </w:pPr>
      <w:r w:rsidRPr="008F2FB0">
        <w:rPr>
          <w:rFonts w:ascii="Candara" w:hAnsi="Candara"/>
          <w:b/>
          <w:iCs/>
          <w:sz w:val="32"/>
          <w:szCs w:val="32"/>
        </w:rPr>
        <w:t xml:space="preserve">What the children do . . . </w:t>
      </w:r>
      <w:r w:rsidRPr="008F2FB0">
        <w:rPr>
          <w:rFonts w:ascii="Candara" w:hAnsi="Candara"/>
          <w:b/>
          <w:sz w:val="32"/>
          <w:szCs w:val="32"/>
        </w:rPr>
        <w:t>a suggested progression</w:t>
      </w:r>
    </w:p>
    <w:p w14:paraId="2DA1B62E" w14:textId="77777777" w:rsidR="00791E44" w:rsidRPr="008F2FB0" w:rsidRDefault="00791E44" w:rsidP="00791E44">
      <w:pPr>
        <w:rPr>
          <w:bCs/>
          <w:szCs w:val="24"/>
        </w:rPr>
      </w:pPr>
      <w:r w:rsidRPr="008F2FB0">
        <w:rPr>
          <w:bCs/>
          <w:szCs w:val="24"/>
        </w:rPr>
        <w:t xml:space="preserve">Ask the children to make a 4 </w:t>
      </w:r>
      <w:r w:rsidRPr="008F2FB0">
        <w:rPr>
          <w:rFonts w:cstheme="minorHAnsi"/>
          <w:bCs/>
          <w:szCs w:val="24"/>
        </w:rPr>
        <w:t>×</w:t>
      </w:r>
      <w:r w:rsidRPr="008F2FB0">
        <w:rPr>
          <w:bCs/>
          <w:szCs w:val="24"/>
        </w:rPr>
        <w:t xml:space="preserve"> 5 array with 4 rows and 5 in each row.</w:t>
      </w:r>
    </w:p>
    <w:p w14:paraId="2FD6C639" w14:textId="77777777" w:rsidR="00791E44" w:rsidRPr="008F2FB0" w:rsidRDefault="00791E44" w:rsidP="00791E44">
      <w:pPr>
        <w:pStyle w:val="ListParagraph"/>
        <w:numPr>
          <w:ilvl w:val="0"/>
          <w:numId w:val="3"/>
        </w:numPr>
        <w:rPr>
          <w:bCs/>
          <w:szCs w:val="24"/>
        </w:rPr>
      </w:pPr>
      <w:r w:rsidRPr="008F2FB0">
        <w:rPr>
          <w:bCs/>
          <w:szCs w:val="24"/>
        </w:rPr>
        <w:t>Ask them to describe their array to their partner or small group (i.e., in terms of number facts, factors, multiples etc.)</w:t>
      </w:r>
    </w:p>
    <w:p w14:paraId="5D7F456F" w14:textId="77777777" w:rsidR="00791E44" w:rsidRPr="008F2FB0" w:rsidRDefault="00791E44" w:rsidP="00791E44">
      <w:pPr>
        <w:pStyle w:val="ListParagraph"/>
        <w:numPr>
          <w:ilvl w:val="0"/>
          <w:numId w:val="3"/>
        </w:numPr>
        <w:rPr>
          <w:bCs/>
          <w:szCs w:val="24"/>
        </w:rPr>
      </w:pPr>
      <w:r w:rsidRPr="008F2FB0">
        <w:rPr>
          <w:bCs/>
          <w:szCs w:val="24"/>
        </w:rPr>
        <w:t>Ask if they can see another way to describe their array or parts of it.</w:t>
      </w:r>
    </w:p>
    <w:p w14:paraId="76978D29" w14:textId="77777777" w:rsidR="00791E44" w:rsidRPr="008F2FB0" w:rsidRDefault="00791E44" w:rsidP="00791E44">
      <w:pPr>
        <w:pStyle w:val="ListParagraph"/>
        <w:numPr>
          <w:ilvl w:val="1"/>
          <w:numId w:val="3"/>
        </w:numPr>
        <w:rPr>
          <w:bCs/>
          <w:szCs w:val="24"/>
        </w:rPr>
      </w:pPr>
      <w:r w:rsidRPr="008F2FB0">
        <w:rPr>
          <w:bCs/>
          <w:szCs w:val="24"/>
        </w:rPr>
        <w:t>It may be necessary to give a clue like “Can anyone use fractions to describe it?”</w:t>
      </w:r>
    </w:p>
    <w:p w14:paraId="2F0F55EE" w14:textId="77777777" w:rsidR="00791E44" w:rsidRPr="008F2FB0" w:rsidRDefault="00791E44" w:rsidP="00791E44">
      <w:pPr>
        <w:pStyle w:val="ListParagraph"/>
        <w:numPr>
          <w:ilvl w:val="1"/>
          <w:numId w:val="3"/>
        </w:numPr>
        <w:rPr>
          <w:bCs/>
          <w:szCs w:val="24"/>
        </w:rPr>
      </w:pPr>
      <w:r w:rsidRPr="008F2FB0">
        <w:rPr>
          <w:bCs/>
          <w:szCs w:val="24"/>
        </w:rPr>
        <w:t>Further clues . . . “If the array is a whole, what fraction of the array is each row?”</w:t>
      </w:r>
    </w:p>
    <w:p w14:paraId="7A6064FF" w14:textId="77777777" w:rsidR="00791E44" w:rsidRPr="008F2FB0" w:rsidRDefault="00791E44" w:rsidP="00791E44">
      <w:pPr>
        <w:pStyle w:val="ListParagraph"/>
        <w:numPr>
          <w:ilvl w:val="1"/>
          <w:numId w:val="3"/>
        </w:numPr>
        <w:rPr>
          <w:bCs/>
          <w:iCs/>
          <w:szCs w:val="24"/>
        </w:rPr>
      </w:pPr>
      <w:r w:rsidRPr="008F2FB0">
        <w:rPr>
          <w:bCs/>
          <w:szCs w:val="24"/>
        </w:rPr>
        <w:t xml:space="preserve">Repeat this as needed. </w:t>
      </w:r>
      <w:r w:rsidRPr="008F2FB0">
        <w:rPr>
          <w:bCs/>
          <w:iCs/>
          <w:szCs w:val="24"/>
        </w:rPr>
        <w:t>This could begin by expressing readily recognised unit fractions like 1/4 and then moving to other common fractions such as 3/4 etc. Maintain the focus on the rows and avoid columns. The array can be rotated at any stage to generate different statements.</w:t>
      </w:r>
    </w:p>
    <w:p w14:paraId="5F0F8D29" w14:textId="77777777" w:rsidR="00791E44" w:rsidRPr="008F2FB0" w:rsidRDefault="00791E44" w:rsidP="00791E44">
      <w:pPr>
        <w:pStyle w:val="ListParagraph"/>
        <w:numPr>
          <w:ilvl w:val="0"/>
          <w:numId w:val="3"/>
        </w:numPr>
        <w:rPr>
          <w:bCs/>
          <w:szCs w:val="24"/>
        </w:rPr>
      </w:pPr>
      <w:r w:rsidRPr="008F2FB0">
        <w:rPr>
          <w:bCs/>
          <w:szCs w:val="24"/>
        </w:rPr>
        <w:t xml:space="preserve">Develop the use of the division construct for fractions – e.g., “My group of twenty tiles can be split into quarters (rows) so that each row is one quarter of twenty or five”. </w:t>
      </w:r>
    </w:p>
    <w:p w14:paraId="72A747EA" w14:textId="77777777" w:rsidR="00791E44" w:rsidRPr="008F2FB0" w:rsidRDefault="00791E44" w:rsidP="00791E44">
      <w:pPr>
        <w:pStyle w:val="ListParagraph"/>
        <w:numPr>
          <w:ilvl w:val="1"/>
          <w:numId w:val="3"/>
        </w:numPr>
        <w:rPr>
          <w:bCs/>
          <w:szCs w:val="24"/>
        </w:rPr>
      </w:pPr>
      <w:r w:rsidRPr="008F2FB0">
        <w:rPr>
          <w:bCs/>
          <w:szCs w:val="24"/>
        </w:rPr>
        <w:t xml:space="preserve">Extend to the idea that “Two rows </w:t>
      </w:r>
      <w:r>
        <w:rPr>
          <w:bCs/>
          <w:szCs w:val="24"/>
        </w:rPr>
        <w:t>are</w:t>
      </w:r>
      <w:r w:rsidRPr="008F2FB0">
        <w:rPr>
          <w:bCs/>
          <w:szCs w:val="24"/>
        </w:rPr>
        <w:t xml:space="preserve"> two quarters of twenty which is ten and the same as one half of 20”. </w:t>
      </w:r>
    </w:p>
    <w:p w14:paraId="167EDD0A" w14:textId="77777777" w:rsidR="00791E44" w:rsidRPr="008F2FB0" w:rsidRDefault="00791E44" w:rsidP="00791E44">
      <w:pPr>
        <w:pStyle w:val="ListParagraph"/>
        <w:numPr>
          <w:ilvl w:val="1"/>
          <w:numId w:val="3"/>
        </w:numPr>
        <w:rPr>
          <w:bCs/>
          <w:szCs w:val="24"/>
        </w:rPr>
      </w:pPr>
      <w:r>
        <w:rPr>
          <w:bCs/>
          <w:szCs w:val="24"/>
        </w:rPr>
        <w:t>T</w:t>
      </w:r>
      <w:r w:rsidRPr="008F2FB0">
        <w:rPr>
          <w:bCs/>
          <w:szCs w:val="24"/>
        </w:rPr>
        <w:t>he array can be rotated to develop different statements.</w:t>
      </w:r>
    </w:p>
    <w:p w14:paraId="1BF27405" w14:textId="77777777" w:rsidR="00791E44" w:rsidRPr="008F2FB0" w:rsidRDefault="00791E44" w:rsidP="00791E44">
      <w:pPr>
        <w:pStyle w:val="ListParagraph"/>
        <w:numPr>
          <w:ilvl w:val="1"/>
          <w:numId w:val="3"/>
        </w:numPr>
        <w:rPr>
          <w:bCs/>
          <w:szCs w:val="24"/>
        </w:rPr>
      </w:pPr>
      <w:r w:rsidRPr="008F2FB0">
        <w:rPr>
          <w:bCs/>
          <w:szCs w:val="24"/>
        </w:rPr>
        <w:t>Ask them to write fraction number sentences such as ¼ x 20 = 5</w:t>
      </w:r>
    </w:p>
    <w:p w14:paraId="3F599DD0" w14:textId="77777777" w:rsidR="00791E44" w:rsidRPr="008F2FB0" w:rsidRDefault="00791E44" w:rsidP="00791E44">
      <w:pPr>
        <w:pStyle w:val="ListParagraph"/>
        <w:numPr>
          <w:ilvl w:val="1"/>
          <w:numId w:val="3"/>
        </w:numPr>
        <w:rPr>
          <w:bCs/>
          <w:szCs w:val="24"/>
        </w:rPr>
      </w:pPr>
      <w:r w:rsidRPr="008F2FB0">
        <w:rPr>
          <w:bCs/>
          <w:szCs w:val="24"/>
        </w:rPr>
        <w:t>Make an explicit link to the multiplication facts and division facts. Engage children in a discussion about this connection as an opportunity to develop the ‘reasoning’ proficiency. That is, develop the understanding that dividing a number by four is the same as finding a quarter of it.</w:t>
      </w:r>
    </w:p>
    <w:p w14:paraId="6C07FEAA" w14:textId="77777777" w:rsidR="00791E44" w:rsidRPr="008F2FB0" w:rsidRDefault="00791E44" w:rsidP="00791E44">
      <w:pPr>
        <w:pStyle w:val="ListParagraph"/>
        <w:numPr>
          <w:ilvl w:val="0"/>
          <w:numId w:val="3"/>
        </w:numPr>
        <w:rPr>
          <w:bCs/>
          <w:szCs w:val="24"/>
        </w:rPr>
      </w:pPr>
      <w:r w:rsidRPr="008F2FB0">
        <w:rPr>
          <w:bCs/>
          <w:szCs w:val="24"/>
        </w:rPr>
        <w:t>Repeat the task based on arrays for 18, 16, 15, or 12.</w:t>
      </w:r>
    </w:p>
    <w:p w14:paraId="09C1B240" w14:textId="77777777" w:rsidR="00791E44" w:rsidRPr="008F2FB0" w:rsidRDefault="00791E44" w:rsidP="00791E44">
      <w:pPr>
        <w:jc w:val="center"/>
        <w:rPr>
          <w:rFonts w:ascii="Candara" w:eastAsia="Calibri" w:hAnsi="Candara" w:cstheme="minorHAnsi"/>
          <w:b/>
          <w:bCs/>
          <w:iCs/>
          <w:sz w:val="32"/>
          <w:szCs w:val="32"/>
        </w:rPr>
      </w:pPr>
      <w:r w:rsidRPr="008F2FB0">
        <w:rPr>
          <w:rFonts w:ascii="Candara" w:eastAsia="Calibri" w:hAnsi="Candara" w:cstheme="minorHAnsi"/>
          <w:b/>
          <w:bCs/>
          <w:iCs/>
          <w:sz w:val="32"/>
          <w:szCs w:val="32"/>
        </w:rPr>
        <w:lastRenderedPageBreak/>
        <w:t>Teacher Notes</w:t>
      </w:r>
    </w:p>
    <w:p w14:paraId="66E009B4" w14:textId="77777777" w:rsidR="00791E44" w:rsidRPr="008F2FB0" w:rsidRDefault="00791E44" w:rsidP="00791E44">
      <w:pPr>
        <w:jc w:val="center"/>
        <w:rPr>
          <w:bCs/>
          <w:i/>
          <w:szCs w:val="24"/>
        </w:rPr>
      </w:pPr>
      <w:r w:rsidRPr="008F2FB0">
        <w:rPr>
          <w:bCs/>
          <w:i/>
          <w:szCs w:val="24"/>
        </w:rPr>
        <w:t xml:space="preserve">This task consolidates the understandings developed in Array Partners, and Factor Pairs, is closely linked to Tiles and Factors, and extends the thinking to include the division construct for fractions. </w:t>
      </w:r>
    </w:p>
    <w:p w14:paraId="3BE13108" w14:textId="77777777" w:rsidR="00791E44" w:rsidRPr="008F2FB0" w:rsidRDefault="00791E44" w:rsidP="00791E44">
      <w:pPr>
        <w:rPr>
          <w:bCs/>
          <w:i/>
          <w:szCs w:val="24"/>
          <w:u w:val="single"/>
        </w:rPr>
      </w:pPr>
      <w:r w:rsidRPr="008F2FB0">
        <w:rPr>
          <w:bCs/>
          <w:i/>
          <w:szCs w:val="24"/>
          <w:u w:val="single"/>
        </w:rPr>
        <w:t xml:space="preserve">Depending on the age of the students, this task could be continued over two or three sessions. It is important to ensure that key understandings at each point are consolidated before moving ahead. </w:t>
      </w:r>
    </w:p>
    <w:p w14:paraId="4922D64C" w14:textId="77777777" w:rsidR="00791E44" w:rsidRPr="008F2FB0" w:rsidRDefault="00791E44" w:rsidP="00791E44">
      <w:pPr>
        <w:rPr>
          <w:bCs/>
          <w:szCs w:val="24"/>
        </w:rPr>
      </w:pPr>
      <w:r w:rsidRPr="008F2FB0">
        <w:rPr>
          <w:bCs/>
          <w:szCs w:val="24"/>
        </w:rPr>
        <w:t>This task has several focal points:</w:t>
      </w:r>
    </w:p>
    <w:p w14:paraId="58840C02" w14:textId="77777777" w:rsidR="00791E44" w:rsidRPr="008F2FB0" w:rsidRDefault="00791E44" w:rsidP="00791E44">
      <w:pPr>
        <w:pStyle w:val="ListParagraph"/>
        <w:numPr>
          <w:ilvl w:val="0"/>
          <w:numId w:val="2"/>
        </w:numPr>
        <w:rPr>
          <w:bCs/>
          <w:szCs w:val="24"/>
        </w:rPr>
      </w:pPr>
      <w:r w:rsidRPr="008F2FB0">
        <w:rPr>
          <w:bCs/>
          <w:szCs w:val="24"/>
        </w:rPr>
        <w:t>Sharing into equal groups with no leftovers.</w:t>
      </w:r>
    </w:p>
    <w:p w14:paraId="5CCD7FDE" w14:textId="77777777" w:rsidR="00791E44" w:rsidRPr="008F2FB0" w:rsidRDefault="00791E44" w:rsidP="00791E44">
      <w:pPr>
        <w:pStyle w:val="ListParagraph"/>
        <w:numPr>
          <w:ilvl w:val="0"/>
          <w:numId w:val="2"/>
        </w:numPr>
        <w:rPr>
          <w:bCs/>
          <w:szCs w:val="24"/>
        </w:rPr>
      </w:pPr>
      <w:r w:rsidRPr="008F2FB0">
        <w:rPr>
          <w:bCs/>
          <w:szCs w:val="24"/>
        </w:rPr>
        <w:t xml:space="preserve">The language of ‘factor’, ‘multiple’, and ‘product’.  </w:t>
      </w:r>
    </w:p>
    <w:p w14:paraId="52AF4B01" w14:textId="77777777" w:rsidR="00791E44" w:rsidRPr="008F2FB0" w:rsidRDefault="00791E44" w:rsidP="00791E44">
      <w:pPr>
        <w:pStyle w:val="ListParagraph"/>
        <w:numPr>
          <w:ilvl w:val="0"/>
          <w:numId w:val="2"/>
        </w:numPr>
        <w:rPr>
          <w:bCs/>
          <w:szCs w:val="24"/>
        </w:rPr>
      </w:pPr>
      <w:r w:rsidRPr="008F2FB0">
        <w:rPr>
          <w:bCs/>
          <w:szCs w:val="24"/>
        </w:rPr>
        <w:t>Inverse relationship within the multiplicative situation – multiplication and division are the inverse of one another. This can be discussed in terms of factors and multiples.</w:t>
      </w:r>
    </w:p>
    <w:p w14:paraId="29DD39A9" w14:textId="77777777" w:rsidR="00791E44" w:rsidRPr="008F2FB0" w:rsidRDefault="00791E44" w:rsidP="00791E44">
      <w:pPr>
        <w:pStyle w:val="ListParagraph"/>
        <w:numPr>
          <w:ilvl w:val="0"/>
          <w:numId w:val="2"/>
        </w:numPr>
        <w:rPr>
          <w:bCs/>
          <w:szCs w:val="24"/>
        </w:rPr>
      </w:pPr>
      <w:r w:rsidRPr="008F2FB0">
        <w:rPr>
          <w:bCs/>
          <w:szCs w:val="24"/>
        </w:rPr>
        <w:t xml:space="preserve">The division construct for fractions. A fact like 20 </w:t>
      </w:r>
      <w:r w:rsidRPr="008F2FB0">
        <w:rPr>
          <w:rFonts w:ascii="Times New Roman" w:hAnsi="Times New Roman" w:cs="Times New Roman"/>
          <w:bCs/>
          <w:szCs w:val="24"/>
        </w:rPr>
        <w:t xml:space="preserve">÷ </w:t>
      </w:r>
      <w:r w:rsidRPr="008F2FB0">
        <w:rPr>
          <w:bCs/>
          <w:szCs w:val="24"/>
        </w:rPr>
        <w:t>4 can be stated as ¼ of 20.</w:t>
      </w:r>
    </w:p>
    <w:p w14:paraId="26F9C922" w14:textId="77777777" w:rsidR="00791E44" w:rsidRPr="008F2FB0" w:rsidRDefault="00791E44" w:rsidP="00791E44">
      <w:pPr>
        <w:rPr>
          <w:bCs/>
          <w:i/>
          <w:szCs w:val="24"/>
          <w:u w:val="single"/>
        </w:rPr>
      </w:pPr>
      <w:r w:rsidRPr="008F2FB0">
        <w:rPr>
          <w:bCs/>
          <w:szCs w:val="24"/>
        </w:rPr>
        <w:t xml:space="preserve">There is a good opportunity here to connect aspects of the multiplicative situation through the array. That is, for any given array (such as a 4 by 5 array), there are six facts that are known. Teachers could consider using the phrase </w:t>
      </w:r>
      <w:r w:rsidRPr="008F2FB0">
        <w:rPr>
          <w:bCs/>
          <w:i/>
          <w:szCs w:val="24"/>
          <w:u w:val="single"/>
        </w:rPr>
        <w:t>‘Six for the price of one’.</w:t>
      </w:r>
    </w:p>
    <w:p w14:paraId="57A5F4CB" w14:textId="77777777" w:rsidR="00791E44" w:rsidRPr="008F2FB0" w:rsidRDefault="00791E44" w:rsidP="00791E44">
      <w:pPr>
        <w:pStyle w:val="ListParagraph"/>
        <w:numPr>
          <w:ilvl w:val="0"/>
          <w:numId w:val="4"/>
        </w:numPr>
        <w:rPr>
          <w:bCs/>
          <w:szCs w:val="24"/>
        </w:rPr>
      </w:pPr>
      <w:r w:rsidRPr="008F2FB0">
        <w:rPr>
          <w:bCs/>
          <w:szCs w:val="24"/>
        </w:rPr>
        <w:t>Two multiplication facts 4 x 5 = 20 and 5 x 4 = 20</w:t>
      </w:r>
    </w:p>
    <w:p w14:paraId="14ACE89D" w14:textId="77777777" w:rsidR="00791E44" w:rsidRPr="008F2FB0" w:rsidRDefault="00791E44" w:rsidP="00791E44">
      <w:pPr>
        <w:pStyle w:val="ListParagraph"/>
        <w:numPr>
          <w:ilvl w:val="0"/>
          <w:numId w:val="4"/>
        </w:numPr>
        <w:rPr>
          <w:bCs/>
          <w:szCs w:val="24"/>
        </w:rPr>
      </w:pPr>
      <w:r w:rsidRPr="008F2FB0">
        <w:rPr>
          <w:bCs/>
          <w:szCs w:val="24"/>
        </w:rPr>
        <w:t xml:space="preserve">Two division facts 20 </w:t>
      </w:r>
      <w:r w:rsidRPr="008F2FB0">
        <w:rPr>
          <w:rFonts w:ascii="Times New Roman" w:hAnsi="Times New Roman" w:cs="Times New Roman"/>
          <w:bCs/>
          <w:szCs w:val="24"/>
        </w:rPr>
        <w:t>÷</w:t>
      </w:r>
      <w:r w:rsidRPr="008F2FB0">
        <w:rPr>
          <w:bCs/>
          <w:szCs w:val="24"/>
        </w:rPr>
        <w:t xml:space="preserve"> 4 = 5 and 20 </w:t>
      </w:r>
      <w:r w:rsidRPr="008F2FB0">
        <w:rPr>
          <w:rFonts w:ascii="Times New Roman" w:hAnsi="Times New Roman" w:cs="Times New Roman"/>
          <w:bCs/>
          <w:szCs w:val="24"/>
        </w:rPr>
        <w:t>÷</w:t>
      </w:r>
      <w:r w:rsidRPr="008F2FB0">
        <w:rPr>
          <w:bCs/>
          <w:szCs w:val="24"/>
        </w:rPr>
        <w:t xml:space="preserve"> 5 = 4</w:t>
      </w:r>
    </w:p>
    <w:p w14:paraId="486492D8" w14:textId="77777777" w:rsidR="00791E44" w:rsidRPr="008F2FB0" w:rsidRDefault="00791E44" w:rsidP="00791E44">
      <w:pPr>
        <w:pStyle w:val="ListParagraph"/>
        <w:numPr>
          <w:ilvl w:val="0"/>
          <w:numId w:val="4"/>
        </w:numPr>
        <w:rPr>
          <w:bCs/>
          <w:szCs w:val="24"/>
        </w:rPr>
      </w:pPr>
      <w:r w:rsidRPr="008F2FB0">
        <w:rPr>
          <w:bCs/>
          <w:szCs w:val="24"/>
        </w:rPr>
        <w:t>Two facts showing the division construct for fraction 1/4 of 20 = 5 and 1/5 of 20 = 4</w:t>
      </w:r>
    </w:p>
    <w:p w14:paraId="55625111" w14:textId="77777777" w:rsidR="00791E44" w:rsidRPr="008F2FB0" w:rsidRDefault="00791E44" w:rsidP="00791E44">
      <w:pPr>
        <w:jc w:val="center"/>
        <w:rPr>
          <w:bCs/>
          <w:iCs/>
          <w:szCs w:val="24"/>
        </w:rPr>
      </w:pPr>
      <w:r w:rsidRPr="008F2FB0">
        <w:rPr>
          <w:bCs/>
          <w:iCs/>
          <w:szCs w:val="24"/>
        </w:rPr>
        <w:t>The division construct for fraction is vitally important and needs to be experienced along with other constructs, during the teaching of fractions. Too often, the part-whole construct for fraction dominates the teaching and learning experiences. The array is the ideal base for developing the division construct and linking it to the   multiplicative situation.</w:t>
      </w:r>
    </w:p>
    <w:p w14:paraId="37CCE8E5" w14:textId="77777777" w:rsidR="00791E44" w:rsidRPr="008F2FB0" w:rsidRDefault="00791E44" w:rsidP="00791E44">
      <w:pPr>
        <w:jc w:val="center"/>
        <w:rPr>
          <w:rFonts w:ascii="Candara" w:hAnsi="Candara"/>
          <w:b/>
          <w:sz w:val="32"/>
          <w:szCs w:val="32"/>
        </w:rPr>
      </w:pPr>
      <w:r w:rsidRPr="008F2FB0">
        <w:rPr>
          <w:rFonts w:ascii="Candara" w:hAnsi="Candara"/>
          <w:b/>
          <w:sz w:val="32"/>
          <w:szCs w:val="32"/>
        </w:rPr>
        <w:t xml:space="preserve">Sample recording sheet for a 5 </w:t>
      </w:r>
      <w:r w:rsidRPr="008F2FB0">
        <w:rPr>
          <w:rFonts w:ascii="Candara" w:hAnsi="Candara" w:cstheme="minorHAnsi"/>
          <w:b/>
          <w:sz w:val="32"/>
          <w:szCs w:val="32"/>
        </w:rPr>
        <w:t>×</w:t>
      </w:r>
      <w:r w:rsidRPr="008F2FB0">
        <w:rPr>
          <w:rFonts w:ascii="Candara" w:hAnsi="Candara"/>
          <w:b/>
          <w:sz w:val="32"/>
          <w:szCs w:val="32"/>
        </w:rPr>
        <w:t xml:space="preserve"> 3 array</w:t>
      </w:r>
    </w:p>
    <w:tbl>
      <w:tblPr>
        <w:tblStyle w:val="TableGrid"/>
        <w:tblW w:w="9357" w:type="dxa"/>
        <w:tblInd w:w="-5" w:type="dxa"/>
        <w:tblLayout w:type="fixed"/>
        <w:tblLook w:val="04A0" w:firstRow="1" w:lastRow="0" w:firstColumn="1" w:lastColumn="0" w:noHBand="0" w:noVBand="1"/>
      </w:tblPr>
      <w:tblGrid>
        <w:gridCol w:w="3119"/>
        <w:gridCol w:w="3119"/>
        <w:gridCol w:w="3119"/>
      </w:tblGrid>
      <w:tr w:rsidR="00791E44" w14:paraId="29BCF717" w14:textId="77777777" w:rsidTr="0049794F">
        <w:tc>
          <w:tcPr>
            <w:tcW w:w="9357" w:type="dxa"/>
            <w:gridSpan w:val="3"/>
          </w:tcPr>
          <w:p w14:paraId="4B0F6C5D" w14:textId="77777777" w:rsidR="00791E44" w:rsidRPr="007B50F0" w:rsidRDefault="00791E44" w:rsidP="0049794F">
            <w:pPr>
              <w:pStyle w:val="ListParagraph"/>
              <w:ind w:left="0"/>
              <w:jc w:val="center"/>
              <w:rPr>
                <w:b/>
                <w:sz w:val="52"/>
                <w:szCs w:val="52"/>
              </w:rPr>
            </w:pPr>
            <w:r w:rsidRPr="00617777">
              <w:rPr>
                <w:b/>
                <w:i/>
                <w:sz w:val="48"/>
                <w:szCs w:val="48"/>
              </w:rPr>
              <w:t>$$$$$$ Six for the price of one . . .</w:t>
            </w:r>
            <w:r w:rsidRPr="007B50F0">
              <w:rPr>
                <w:b/>
                <w:sz w:val="52"/>
                <w:szCs w:val="52"/>
              </w:rPr>
              <w:t xml:space="preserve"> </w:t>
            </w:r>
            <w:r w:rsidRPr="007B50F0">
              <w:rPr>
                <w:b/>
                <w:sz w:val="72"/>
                <w:szCs w:val="72"/>
              </w:rPr>
              <w:t>15</w:t>
            </w:r>
          </w:p>
        </w:tc>
      </w:tr>
      <w:tr w:rsidR="00791E44" w14:paraId="3F0610BD" w14:textId="77777777" w:rsidTr="0049794F">
        <w:tc>
          <w:tcPr>
            <w:tcW w:w="3119" w:type="dxa"/>
          </w:tcPr>
          <w:p w14:paraId="515FF5E3" w14:textId="77777777" w:rsidR="00791E44" w:rsidRPr="007B50F0" w:rsidRDefault="00791E44" w:rsidP="0049794F">
            <w:pPr>
              <w:pStyle w:val="ListParagraph"/>
              <w:ind w:left="0"/>
              <w:jc w:val="center"/>
              <w:rPr>
                <w:b/>
                <w:sz w:val="36"/>
                <w:szCs w:val="36"/>
              </w:rPr>
            </w:pPr>
            <w:r w:rsidRPr="007B50F0">
              <w:rPr>
                <w:b/>
                <w:sz w:val="36"/>
                <w:szCs w:val="36"/>
              </w:rPr>
              <w:t>Multiplication</w:t>
            </w:r>
          </w:p>
        </w:tc>
        <w:tc>
          <w:tcPr>
            <w:tcW w:w="3119" w:type="dxa"/>
          </w:tcPr>
          <w:p w14:paraId="6968D8B5" w14:textId="77777777" w:rsidR="00791E44" w:rsidRPr="007B50F0" w:rsidRDefault="00791E44" w:rsidP="0049794F">
            <w:pPr>
              <w:pStyle w:val="ListParagraph"/>
              <w:ind w:left="0"/>
              <w:jc w:val="center"/>
              <w:rPr>
                <w:b/>
                <w:sz w:val="36"/>
                <w:szCs w:val="36"/>
              </w:rPr>
            </w:pPr>
            <w:r w:rsidRPr="007B50F0">
              <w:rPr>
                <w:b/>
                <w:sz w:val="36"/>
                <w:szCs w:val="36"/>
              </w:rPr>
              <w:t>Division</w:t>
            </w:r>
          </w:p>
        </w:tc>
        <w:tc>
          <w:tcPr>
            <w:tcW w:w="3119" w:type="dxa"/>
          </w:tcPr>
          <w:p w14:paraId="764E9063" w14:textId="77777777" w:rsidR="00791E44" w:rsidRPr="007B50F0" w:rsidRDefault="00791E44" w:rsidP="0049794F">
            <w:pPr>
              <w:pStyle w:val="ListParagraph"/>
              <w:ind w:left="0"/>
              <w:jc w:val="center"/>
              <w:rPr>
                <w:b/>
                <w:sz w:val="36"/>
                <w:szCs w:val="36"/>
              </w:rPr>
            </w:pPr>
            <w:r w:rsidRPr="007B50F0">
              <w:rPr>
                <w:b/>
                <w:sz w:val="36"/>
                <w:szCs w:val="36"/>
              </w:rPr>
              <w:t>Fraction</w:t>
            </w:r>
          </w:p>
        </w:tc>
      </w:tr>
      <w:tr w:rsidR="00791E44" w14:paraId="3AB3D6D0" w14:textId="77777777" w:rsidTr="0049794F">
        <w:trPr>
          <w:trHeight w:val="878"/>
        </w:trPr>
        <w:tc>
          <w:tcPr>
            <w:tcW w:w="3119" w:type="dxa"/>
          </w:tcPr>
          <w:p w14:paraId="66BCF65A" w14:textId="77777777" w:rsidR="00791E44" w:rsidRPr="007B50F0" w:rsidRDefault="00791E44" w:rsidP="0049794F">
            <w:pPr>
              <w:pStyle w:val="ListParagraph"/>
              <w:ind w:left="0"/>
              <w:jc w:val="center"/>
              <w:rPr>
                <w:b/>
                <w:sz w:val="44"/>
                <w:szCs w:val="44"/>
              </w:rPr>
            </w:pPr>
            <w:r w:rsidRPr="007B50F0">
              <w:rPr>
                <w:b/>
                <w:sz w:val="44"/>
                <w:szCs w:val="44"/>
              </w:rPr>
              <w:t xml:space="preserve">5 </w:t>
            </w:r>
            <w:r w:rsidRPr="007B50F0">
              <w:rPr>
                <w:rFonts w:cstheme="minorHAnsi"/>
                <w:b/>
                <w:sz w:val="44"/>
                <w:szCs w:val="44"/>
              </w:rPr>
              <w:t>× 3 = 15</w:t>
            </w:r>
          </w:p>
          <w:p w14:paraId="7A43D6C6" w14:textId="77777777" w:rsidR="00791E44" w:rsidRPr="007B50F0" w:rsidRDefault="00791E44" w:rsidP="0049794F">
            <w:pPr>
              <w:pStyle w:val="ListParagraph"/>
              <w:ind w:left="0"/>
              <w:jc w:val="center"/>
              <w:rPr>
                <w:b/>
                <w:sz w:val="44"/>
                <w:szCs w:val="44"/>
              </w:rPr>
            </w:pPr>
          </w:p>
        </w:tc>
        <w:tc>
          <w:tcPr>
            <w:tcW w:w="3119" w:type="dxa"/>
          </w:tcPr>
          <w:p w14:paraId="17936258" w14:textId="77777777" w:rsidR="00791E44" w:rsidRPr="007B50F0" w:rsidRDefault="00791E44" w:rsidP="0049794F">
            <w:pPr>
              <w:pStyle w:val="ListParagraph"/>
              <w:ind w:left="0"/>
              <w:jc w:val="center"/>
              <w:rPr>
                <w:b/>
                <w:sz w:val="44"/>
                <w:szCs w:val="44"/>
              </w:rPr>
            </w:pPr>
            <w:r w:rsidRPr="007B50F0">
              <w:rPr>
                <w:b/>
                <w:sz w:val="44"/>
                <w:szCs w:val="44"/>
              </w:rPr>
              <w:t xml:space="preserve">15 </w:t>
            </w:r>
            <w:r w:rsidRPr="007B50F0">
              <w:rPr>
                <w:rFonts w:cstheme="minorHAnsi"/>
                <w:b/>
                <w:sz w:val="44"/>
                <w:szCs w:val="44"/>
              </w:rPr>
              <w:t>÷ 5 = 3</w:t>
            </w:r>
          </w:p>
        </w:tc>
        <w:tc>
          <w:tcPr>
            <w:tcW w:w="3119" w:type="dxa"/>
          </w:tcPr>
          <w:p w14:paraId="0C30798D" w14:textId="77777777" w:rsidR="00791E44" w:rsidRPr="007B50F0" w:rsidRDefault="00791E44" w:rsidP="0049794F">
            <w:pPr>
              <w:pStyle w:val="ListParagraph"/>
              <w:ind w:left="0"/>
              <w:jc w:val="center"/>
              <w:rPr>
                <w:b/>
                <w:sz w:val="44"/>
                <w:szCs w:val="44"/>
              </w:rPr>
            </w:pPr>
            <w:r w:rsidRPr="007B50F0">
              <w:rPr>
                <w:b/>
                <w:sz w:val="44"/>
                <w:szCs w:val="44"/>
              </w:rPr>
              <w:t>1/</w:t>
            </w:r>
            <w:r>
              <w:rPr>
                <w:b/>
                <w:sz w:val="44"/>
                <w:szCs w:val="44"/>
              </w:rPr>
              <w:t>5</w:t>
            </w:r>
            <w:r w:rsidRPr="007B50F0">
              <w:rPr>
                <w:b/>
                <w:sz w:val="44"/>
                <w:szCs w:val="44"/>
              </w:rPr>
              <w:t xml:space="preserve"> </w:t>
            </w:r>
            <w:r w:rsidRPr="007B50F0">
              <w:rPr>
                <w:rFonts w:cstheme="minorHAnsi"/>
                <w:b/>
                <w:sz w:val="44"/>
                <w:szCs w:val="44"/>
              </w:rPr>
              <w:t xml:space="preserve">× 15 = </w:t>
            </w:r>
            <w:r>
              <w:rPr>
                <w:rFonts w:cstheme="minorHAnsi"/>
                <w:b/>
                <w:sz w:val="44"/>
                <w:szCs w:val="44"/>
              </w:rPr>
              <w:t>3</w:t>
            </w:r>
          </w:p>
        </w:tc>
      </w:tr>
      <w:tr w:rsidR="00791E44" w14:paraId="43163869" w14:textId="77777777" w:rsidTr="0049794F">
        <w:trPr>
          <w:trHeight w:val="877"/>
        </w:trPr>
        <w:tc>
          <w:tcPr>
            <w:tcW w:w="3119" w:type="dxa"/>
          </w:tcPr>
          <w:p w14:paraId="2044B312" w14:textId="77777777" w:rsidR="00791E44" w:rsidRPr="007B50F0" w:rsidRDefault="00791E44" w:rsidP="0049794F">
            <w:pPr>
              <w:pStyle w:val="ListParagraph"/>
              <w:ind w:left="0"/>
              <w:jc w:val="center"/>
              <w:rPr>
                <w:b/>
                <w:sz w:val="44"/>
                <w:szCs w:val="44"/>
              </w:rPr>
            </w:pPr>
            <w:r w:rsidRPr="007B50F0">
              <w:rPr>
                <w:b/>
                <w:sz w:val="44"/>
                <w:szCs w:val="44"/>
              </w:rPr>
              <w:t xml:space="preserve">3 </w:t>
            </w:r>
            <w:r w:rsidRPr="007B50F0">
              <w:rPr>
                <w:rFonts w:cstheme="minorHAnsi"/>
                <w:b/>
                <w:sz w:val="44"/>
                <w:szCs w:val="44"/>
              </w:rPr>
              <w:t>×</w:t>
            </w:r>
            <w:r w:rsidRPr="007B50F0">
              <w:rPr>
                <w:b/>
                <w:sz w:val="44"/>
                <w:szCs w:val="44"/>
              </w:rPr>
              <w:t xml:space="preserve"> 5 = 15</w:t>
            </w:r>
          </w:p>
        </w:tc>
        <w:tc>
          <w:tcPr>
            <w:tcW w:w="3119" w:type="dxa"/>
          </w:tcPr>
          <w:p w14:paraId="06967449" w14:textId="77777777" w:rsidR="00791E44" w:rsidRPr="007B50F0" w:rsidRDefault="00791E44" w:rsidP="0049794F">
            <w:pPr>
              <w:pStyle w:val="ListParagraph"/>
              <w:ind w:left="0"/>
              <w:jc w:val="center"/>
              <w:rPr>
                <w:b/>
                <w:sz w:val="44"/>
                <w:szCs w:val="44"/>
              </w:rPr>
            </w:pPr>
            <w:r w:rsidRPr="007B50F0">
              <w:rPr>
                <w:b/>
                <w:sz w:val="44"/>
                <w:szCs w:val="44"/>
              </w:rPr>
              <w:t xml:space="preserve">15 </w:t>
            </w:r>
            <w:r w:rsidRPr="007B50F0">
              <w:rPr>
                <w:rFonts w:cstheme="minorHAnsi"/>
                <w:b/>
                <w:sz w:val="44"/>
                <w:szCs w:val="44"/>
              </w:rPr>
              <w:t>÷ 3 = 5</w:t>
            </w:r>
          </w:p>
        </w:tc>
        <w:tc>
          <w:tcPr>
            <w:tcW w:w="3119" w:type="dxa"/>
          </w:tcPr>
          <w:p w14:paraId="54F7D794" w14:textId="77777777" w:rsidR="00791E44" w:rsidRPr="007B50F0" w:rsidRDefault="00791E44" w:rsidP="0049794F">
            <w:pPr>
              <w:pStyle w:val="ListParagraph"/>
              <w:ind w:left="0"/>
              <w:jc w:val="center"/>
              <w:rPr>
                <w:b/>
                <w:sz w:val="44"/>
                <w:szCs w:val="44"/>
              </w:rPr>
            </w:pPr>
            <w:r w:rsidRPr="007B50F0">
              <w:rPr>
                <w:b/>
                <w:sz w:val="44"/>
                <w:szCs w:val="44"/>
              </w:rPr>
              <w:t>1/</w:t>
            </w:r>
            <w:r>
              <w:rPr>
                <w:b/>
                <w:sz w:val="44"/>
                <w:szCs w:val="44"/>
              </w:rPr>
              <w:t>3</w:t>
            </w:r>
            <w:r w:rsidRPr="007B50F0">
              <w:rPr>
                <w:b/>
                <w:sz w:val="44"/>
                <w:szCs w:val="44"/>
              </w:rPr>
              <w:t xml:space="preserve"> </w:t>
            </w:r>
            <w:r w:rsidRPr="007B50F0">
              <w:rPr>
                <w:rFonts w:cstheme="minorHAnsi"/>
                <w:b/>
                <w:sz w:val="44"/>
                <w:szCs w:val="44"/>
              </w:rPr>
              <w:t xml:space="preserve">× 15 = </w:t>
            </w:r>
            <w:r>
              <w:rPr>
                <w:rFonts w:cstheme="minorHAnsi"/>
                <w:b/>
                <w:sz w:val="44"/>
                <w:szCs w:val="44"/>
              </w:rPr>
              <w:t>5</w:t>
            </w:r>
          </w:p>
        </w:tc>
      </w:tr>
    </w:tbl>
    <w:p w14:paraId="467EE059" w14:textId="77777777" w:rsidR="00791E44" w:rsidRDefault="00791E44" w:rsidP="00791E44">
      <w:pPr>
        <w:pStyle w:val="ListParagraph"/>
        <w:ind w:left="1440"/>
      </w:pPr>
    </w:p>
    <w:p w14:paraId="0C7185C2" w14:textId="77777777" w:rsidR="00791E44" w:rsidRDefault="00791E44" w:rsidP="00791E44">
      <w:pPr>
        <w:jc w:val="center"/>
        <w:rPr>
          <w:b/>
          <w:sz w:val="36"/>
          <w:szCs w:val="36"/>
        </w:rPr>
      </w:pPr>
    </w:p>
    <w:p w14:paraId="7A252BA1" w14:textId="7A0E174D" w:rsidR="00791E44" w:rsidRPr="008F2FB0" w:rsidRDefault="00791E44" w:rsidP="00791E44">
      <w:pPr>
        <w:jc w:val="center"/>
        <w:rPr>
          <w:rFonts w:ascii="Candara" w:hAnsi="Candara"/>
          <w:b/>
          <w:sz w:val="32"/>
          <w:szCs w:val="32"/>
        </w:rPr>
      </w:pPr>
      <w:r w:rsidRPr="008F2FB0">
        <w:rPr>
          <w:rFonts w:ascii="Candara" w:hAnsi="Candara"/>
          <w:b/>
          <w:sz w:val="32"/>
          <w:szCs w:val="32"/>
        </w:rPr>
        <w:lastRenderedPageBreak/>
        <w:t>Student Task Recording Sheet</w:t>
      </w:r>
    </w:p>
    <w:tbl>
      <w:tblPr>
        <w:tblStyle w:val="TableGrid"/>
        <w:tblW w:w="9357" w:type="dxa"/>
        <w:tblInd w:w="-5" w:type="dxa"/>
        <w:tblLayout w:type="fixed"/>
        <w:tblLook w:val="04A0" w:firstRow="1" w:lastRow="0" w:firstColumn="1" w:lastColumn="0" w:noHBand="0" w:noVBand="1"/>
      </w:tblPr>
      <w:tblGrid>
        <w:gridCol w:w="3119"/>
        <w:gridCol w:w="3119"/>
        <w:gridCol w:w="3119"/>
      </w:tblGrid>
      <w:tr w:rsidR="00791E44" w14:paraId="66DBE06C" w14:textId="77777777" w:rsidTr="0049794F">
        <w:tc>
          <w:tcPr>
            <w:tcW w:w="9357" w:type="dxa"/>
            <w:gridSpan w:val="3"/>
          </w:tcPr>
          <w:p w14:paraId="7F07BC9D" w14:textId="77777777" w:rsidR="00791E44" w:rsidRPr="007B50F0" w:rsidRDefault="00791E44" w:rsidP="0049794F">
            <w:pPr>
              <w:pStyle w:val="ListParagraph"/>
              <w:ind w:left="0"/>
              <w:jc w:val="center"/>
              <w:rPr>
                <w:b/>
                <w:sz w:val="52"/>
                <w:szCs w:val="52"/>
              </w:rPr>
            </w:pPr>
            <w:r w:rsidRPr="00617777">
              <w:rPr>
                <w:b/>
                <w:i/>
                <w:sz w:val="48"/>
                <w:szCs w:val="48"/>
              </w:rPr>
              <w:t>$$$$$$ Six for the price of one . . .</w:t>
            </w:r>
            <w:r w:rsidRPr="007B50F0">
              <w:rPr>
                <w:b/>
                <w:sz w:val="52"/>
                <w:szCs w:val="52"/>
              </w:rPr>
              <w:t xml:space="preserve"> </w:t>
            </w:r>
            <w:r>
              <w:rPr>
                <w:b/>
                <w:sz w:val="72"/>
                <w:szCs w:val="72"/>
              </w:rPr>
              <w:t>18</w:t>
            </w:r>
          </w:p>
        </w:tc>
      </w:tr>
      <w:tr w:rsidR="00791E44" w14:paraId="5BC9AFB8" w14:textId="77777777" w:rsidTr="0049794F">
        <w:tc>
          <w:tcPr>
            <w:tcW w:w="3119" w:type="dxa"/>
          </w:tcPr>
          <w:p w14:paraId="1C3D8626" w14:textId="77777777" w:rsidR="00791E44" w:rsidRPr="007B50F0" w:rsidRDefault="00791E44" w:rsidP="0049794F">
            <w:pPr>
              <w:pStyle w:val="ListParagraph"/>
              <w:ind w:left="0"/>
              <w:jc w:val="center"/>
              <w:rPr>
                <w:b/>
                <w:sz w:val="36"/>
                <w:szCs w:val="36"/>
              </w:rPr>
            </w:pPr>
            <w:r w:rsidRPr="007B50F0">
              <w:rPr>
                <w:b/>
                <w:sz w:val="36"/>
                <w:szCs w:val="36"/>
              </w:rPr>
              <w:t>Multiplication</w:t>
            </w:r>
          </w:p>
        </w:tc>
        <w:tc>
          <w:tcPr>
            <w:tcW w:w="3119" w:type="dxa"/>
          </w:tcPr>
          <w:p w14:paraId="7F501D64" w14:textId="77777777" w:rsidR="00791E44" w:rsidRPr="007B50F0" w:rsidRDefault="00791E44" w:rsidP="0049794F">
            <w:pPr>
              <w:pStyle w:val="ListParagraph"/>
              <w:ind w:left="0"/>
              <w:jc w:val="center"/>
              <w:rPr>
                <w:b/>
                <w:sz w:val="36"/>
                <w:szCs w:val="36"/>
              </w:rPr>
            </w:pPr>
            <w:r w:rsidRPr="007B50F0">
              <w:rPr>
                <w:b/>
                <w:sz w:val="36"/>
                <w:szCs w:val="36"/>
              </w:rPr>
              <w:t>Division</w:t>
            </w:r>
          </w:p>
        </w:tc>
        <w:tc>
          <w:tcPr>
            <w:tcW w:w="3119" w:type="dxa"/>
          </w:tcPr>
          <w:p w14:paraId="3F84915F" w14:textId="77777777" w:rsidR="00791E44" w:rsidRPr="007B50F0" w:rsidRDefault="00791E44" w:rsidP="0049794F">
            <w:pPr>
              <w:pStyle w:val="ListParagraph"/>
              <w:ind w:left="0"/>
              <w:jc w:val="center"/>
              <w:rPr>
                <w:b/>
                <w:sz w:val="36"/>
                <w:szCs w:val="36"/>
              </w:rPr>
            </w:pPr>
            <w:r w:rsidRPr="007B50F0">
              <w:rPr>
                <w:b/>
                <w:sz w:val="36"/>
                <w:szCs w:val="36"/>
              </w:rPr>
              <w:t>Fraction</w:t>
            </w:r>
          </w:p>
        </w:tc>
      </w:tr>
      <w:tr w:rsidR="00791E44" w14:paraId="7D49967F" w14:textId="77777777" w:rsidTr="0049794F">
        <w:trPr>
          <w:trHeight w:val="878"/>
        </w:trPr>
        <w:tc>
          <w:tcPr>
            <w:tcW w:w="3119" w:type="dxa"/>
          </w:tcPr>
          <w:p w14:paraId="63670740" w14:textId="77777777" w:rsidR="00791E44" w:rsidRPr="007B50F0" w:rsidRDefault="00791E44" w:rsidP="0049794F">
            <w:pPr>
              <w:pStyle w:val="ListParagraph"/>
              <w:ind w:left="0"/>
              <w:jc w:val="center"/>
              <w:rPr>
                <w:b/>
                <w:sz w:val="44"/>
                <w:szCs w:val="44"/>
              </w:rPr>
            </w:pPr>
          </w:p>
        </w:tc>
        <w:tc>
          <w:tcPr>
            <w:tcW w:w="3119" w:type="dxa"/>
          </w:tcPr>
          <w:p w14:paraId="028E0130" w14:textId="77777777" w:rsidR="00791E44" w:rsidRPr="007B50F0" w:rsidRDefault="00791E44" w:rsidP="0049794F">
            <w:pPr>
              <w:pStyle w:val="ListParagraph"/>
              <w:ind w:left="0"/>
              <w:jc w:val="center"/>
              <w:rPr>
                <w:b/>
                <w:sz w:val="44"/>
                <w:szCs w:val="44"/>
              </w:rPr>
            </w:pPr>
          </w:p>
        </w:tc>
        <w:tc>
          <w:tcPr>
            <w:tcW w:w="3119" w:type="dxa"/>
          </w:tcPr>
          <w:p w14:paraId="1CD0473C" w14:textId="77777777" w:rsidR="00791E44" w:rsidRPr="007B50F0" w:rsidRDefault="00791E44" w:rsidP="0049794F">
            <w:pPr>
              <w:pStyle w:val="ListParagraph"/>
              <w:ind w:left="0"/>
              <w:jc w:val="center"/>
              <w:rPr>
                <w:b/>
                <w:sz w:val="44"/>
                <w:szCs w:val="44"/>
              </w:rPr>
            </w:pPr>
          </w:p>
        </w:tc>
      </w:tr>
      <w:tr w:rsidR="00791E44" w14:paraId="28C3F923" w14:textId="77777777" w:rsidTr="0049794F">
        <w:trPr>
          <w:trHeight w:val="877"/>
        </w:trPr>
        <w:tc>
          <w:tcPr>
            <w:tcW w:w="3119" w:type="dxa"/>
          </w:tcPr>
          <w:p w14:paraId="0B1F84D8" w14:textId="77777777" w:rsidR="00791E44" w:rsidRPr="007B50F0" w:rsidRDefault="00791E44" w:rsidP="0049794F">
            <w:pPr>
              <w:pStyle w:val="ListParagraph"/>
              <w:ind w:left="0"/>
              <w:jc w:val="center"/>
              <w:rPr>
                <w:b/>
                <w:sz w:val="44"/>
                <w:szCs w:val="44"/>
              </w:rPr>
            </w:pPr>
          </w:p>
        </w:tc>
        <w:tc>
          <w:tcPr>
            <w:tcW w:w="3119" w:type="dxa"/>
          </w:tcPr>
          <w:p w14:paraId="53380BF0" w14:textId="77777777" w:rsidR="00791E44" w:rsidRPr="007B50F0" w:rsidRDefault="00791E44" w:rsidP="0049794F">
            <w:pPr>
              <w:pStyle w:val="ListParagraph"/>
              <w:ind w:left="0"/>
              <w:jc w:val="center"/>
              <w:rPr>
                <w:b/>
                <w:sz w:val="44"/>
                <w:szCs w:val="44"/>
              </w:rPr>
            </w:pPr>
          </w:p>
        </w:tc>
        <w:tc>
          <w:tcPr>
            <w:tcW w:w="3119" w:type="dxa"/>
          </w:tcPr>
          <w:p w14:paraId="282EDC3E" w14:textId="77777777" w:rsidR="00791E44" w:rsidRPr="007B50F0" w:rsidRDefault="00791E44" w:rsidP="0049794F">
            <w:pPr>
              <w:pStyle w:val="ListParagraph"/>
              <w:ind w:left="0"/>
              <w:jc w:val="center"/>
              <w:rPr>
                <w:b/>
                <w:sz w:val="44"/>
                <w:szCs w:val="44"/>
              </w:rPr>
            </w:pPr>
          </w:p>
        </w:tc>
      </w:tr>
    </w:tbl>
    <w:p w14:paraId="0139798D" w14:textId="77777777" w:rsidR="00791E44" w:rsidRDefault="00791E44" w:rsidP="00791E44">
      <w:pPr>
        <w:pStyle w:val="ListParagraph"/>
        <w:ind w:left="0"/>
      </w:pPr>
    </w:p>
    <w:tbl>
      <w:tblPr>
        <w:tblStyle w:val="TableGrid"/>
        <w:tblW w:w="9357" w:type="dxa"/>
        <w:tblInd w:w="-5" w:type="dxa"/>
        <w:tblLayout w:type="fixed"/>
        <w:tblLook w:val="04A0" w:firstRow="1" w:lastRow="0" w:firstColumn="1" w:lastColumn="0" w:noHBand="0" w:noVBand="1"/>
      </w:tblPr>
      <w:tblGrid>
        <w:gridCol w:w="3119"/>
        <w:gridCol w:w="3119"/>
        <w:gridCol w:w="3119"/>
      </w:tblGrid>
      <w:tr w:rsidR="00791E44" w14:paraId="29081690" w14:textId="77777777" w:rsidTr="0049794F">
        <w:tc>
          <w:tcPr>
            <w:tcW w:w="9357" w:type="dxa"/>
            <w:gridSpan w:val="3"/>
          </w:tcPr>
          <w:p w14:paraId="14F8D4CA" w14:textId="77777777" w:rsidR="00791E44" w:rsidRPr="007B50F0" w:rsidRDefault="00791E44" w:rsidP="0049794F">
            <w:pPr>
              <w:pStyle w:val="ListParagraph"/>
              <w:ind w:left="0"/>
              <w:jc w:val="center"/>
              <w:rPr>
                <w:b/>
                <w:sz w:val="52"/>
                <w:szCs w:val="52"/>
              </w:rPr>
            </w:pPr>
            <w:r w:rsidRPr="00617777">
              <w:rPr>
                <w:b/>
                <w:i/>
                <w:sz w:val="48"/>
                <w:szCs w:val="48"/>
              </w:rPr>
              <w:t>$$$$$$ Six for the price of one . . .</w:t>
            </w:r>
            <w:r w:rsidRPr="007B50F0">
              <w:rPr>
                <w:b/>
                <w:sz w:val="52"/>
                <w:szCs w:val="52"/>
              </w:rPr>
              <w:t xml:space="preserve"> </w:t>
            </w:r>
            <w:r>
              <w:rPr>
                <w:b/>
                <w:sz w:val="72"/>
                <w:szCs w:val="72"/>
              </w:rPr>
              <w:t>12</w:t>
            </w:r>
          </w:p>
        </w:tc>
      </w:tr>
      <w:tr w:rsidR="00791E44" w14:paraId="1BD77911" w14:textId="77777777" w:rsidTr="0049794F">
        <w:tc>
          <w:tcPr>
            <w:tcW w:w="3119" w:type="dxa"/>
          </w:tcPr>
          <w:p w14:paraId="365654BD" w14:textId="77777777" w:rsidR="00791E44" w:rsidRPr="007B50F0" w:rsidRDefault="00791E44" w:rsidP="0049794F">
            <w:pPr>
              <w:pStyle w:val="ListParagraph"/>
              <w:ind w:left="0"/>
              <w:jc w:val="center"/>
              <w:rPr>
                <w:b/>
                <w:sz w:val="36"/>
                <w:szCs w:val="36"/>
              </w:rPr>
            </w:pPr>
            <w:r w:rsidRPr="007B50F0">
              <w:rPr>
                <w:b/>
                <w:sz w:val="36"/>
                <w:szCs w:val="36"/>
              </w:rPr>
              <w:t>Multiplication</w:t>
            </w:r>
          </w:p>
        </w:tc>
        <w:tc>
          <w:tcPr>
            <w:tcW w:w="3119" w:type="dxa"/>
          </w:tcPr>
          <w:p w14:paraId="28FD9E42" w14:textId="77777777" w:rsidR="00791E44" w:rsidRPr="007B50F0" w:rsidRDefault="00791E44" w:rsidP="0049794F">
            <w:pPr>
              <w:pStyle w:val="ListParagraph"/>
              <w:ind w:left="0"/>
              <w:jc w:val="center"/>
              <w:rPr>
                <w:b/>
                <w:sz w:val="36"/>
                <w:szCs w:val="36"/>
              </w:rPr>
            </w:pPr>
            <w:r w:rsidRPr="007B50F0">
              <w:rPr>
                <w:b/>
                <w:sz w:val="36"/>
                <w:szCs w:val="36"/>
              </w:rPr>
              <w:t>Division</w:t>
            </w:r>
          </w:p>
        </w:tc>
        <w:tc>
          <w:tcPr>
            <w:tcW w:w="3119" w:type="dxa"/>
          </w:tcPr>
          <w:p w14:paraId="24ACFFA1" w14:textId="77777777" w:rsidR="00791E44" w:rsidRPr="007B50F0" w:rsidRDefault="00791E44" w:rsidP="0049794F">
            <w:pPr>
              <w:pStyle w:val="ListParagraph"/>
              <w:ind w:left="0"/>
              <w:jc w:val="center"/>
              <w:rPr>
                <w:b/>
                <w:sz w:val="36"/>
                <w:szCs w:val="36"/>
              </w:rPr>
            </w:pPr>
            <w:r w:rsidRPr="007B50F0">
              <w:rPr>
                <w:b/>
                <w:sz w:val="36"/>
                <w:szCs w:val="36"/>
              </w:rPr>
              <w:t>Fraction</w:t>
            </w:r>
          </w:p>
        </w:tc>
      </w:tr>
      <w:tr w:rsidR="00791E44" w14:paraId="48115DAF" w14:textId="77777777" w:rsidTr="0049794F">
        <w:trPr>
          <w:trHeight w:val="878"/>
        </w:trPr>
        <w:tc>
          <w:tcPr>
            <w:tcW w:w="3119" w:type="dxa"/>
          </w:tcPr>
          <w:p w14:paraId="344C2FC8" w14:textId="77777777" w:rsidR="00791E44" w:rsidRPr="007B50F0" w:rsidRDefault="00791E44" w:rsidP="0049794F">
            <w:pPr>
              <w:pStyle w:val="ListParagraph"/>
              <w:ind w:left="0"/>
              <w:jc w:val="center"/>
              <w:rPr>
                <w:b/>
                <w:sz w:val="44"/>
                <w:szCs w:val="44"/>
              </w:rPr>
            </w:pPr>
          </w:p>
        </w:tc>
        <w:tc>
          <w:tcPr>
            <w:tcW w:w="3119" w:type="dxa"/>
          </w:tcPr>
          <w:p w14:paraId="69D1E4BE" w14:textId="77777777" w:rsidR="00791E44" w:rsidRPr="007B50F0" w:rsidRDefault="00791E44" w:rsidP="0049794F">
            <w:pPr>
              <w:pStyle w:val="ListParagraph"/>
              <w:ind w:left="0"/>
              <w:jc w:val="center"/>
              <w:rPr>
                <w:b/>
                <w:sz w:val="44"/>
                <w:szCs w:val="44"/>
              </w:rPr>
            </w:pPr>
          </w:p>
        </w:tc>
        <w:tc>
          <w:tcPr>
            <w:tcW w:w="3119" w:type="dxa"/>
          </w:tcPr>
          <w:p w14:paraId="34414C1A" w14:textId="77777777" w:rsidR="00791E44" w:rsidRPr="007B50F0" w:rsidRDefault="00791E44" w:rsidP="0049794F">
            <w:pPr>
              <w:pStyle w:val="ListParagraph"/>
              <w:ind w:left="0"/>
              <w:jc w:val="center"/>
              <w:rPr>
                <w:b/>
                <w:sz w:val="44"/>
                <w:szCs w:val="44"/>
              </w:rPr>
            </w:pPr>
          </w:p>
        </w:tc>
      </w:tr>
      <w:tr w:rsidR="00791E44" w14:paraId="2BF5201B" w14:textId="77777777" w:rsidTr="0049794F">
        <w:trPr>
          <w:trHeight w:val="877"/>
        </w:trPr>
        <w:tc>
          <w:tcPr>
            <w:tcW w:w="3119" w:type="dxa"/>
          </w:tcPr>
          <w:p w14:paraId="5D43CD0D" w14:textId="77777777" w:rsidR="00791E44" w:rsidRPr="007B50F0" w:rsidRDefault="00791E44" w:rsidP="0049794F">
            <w:pPr>
              <w:pStyle w:val="ListParagraph"/>
              <w:ind w:left="0"/>
              <w:jc w:val="center"/>
              <w:rPr>
                <w:b/>
                <w:sz w:val="44"/>
                <w:szCs w:val="44"/>
              </w:rPr>
            </w:pPr>
          </w:p>
        </w:tc>
        <w:tc>
          <w:tcPr>
            <w:tcW w:w="3119" w:type="dxa"/>
          </w:tcPr>
          <w:p w14:paraId="0D1E5AB2" w14:textId="77777777" w:rsidR="00791E44" w:rsidRPr="007B50F0" w:rsidRDefault="00791E44" w:rsidP="0049794F">
            <w:pPr>
              <w:pStyle w:val="ListParagraph"/>
              <w:ind w:left="0"/>
              <w:jc w:val="center"/>
              <w:rPr>
                <w:b/>
                <w:sz w:val="44"/>
                <w:szCs w:val="44"/>
              </w:rPr>
            </w:pPr>
          </w:p>
        </w:tc>
        <w:tc>
          <w:tcPr>
            <w:tcW w:w="3119" w:type="dxa"/>
          </w:tcPr>
          <w:p w14:paraId="608A1283" w14:textId="77777777" w:rsidR="00791E44" w:rsidRPr="007B50F0" w:rsidRDefault="00791E44" w:rsidP="0049794F">
            <w:pPr>
              <w:pStyle w:val="ListParagraph"/>
              <w:ind w:left="0"/>
              <w:jc w:val="center"/>
              <w:rPr>
                <w:b/>
                <w:sz w:val="44"/>
                <w:szCs w:val="44"/>
              </w:rPr>
            </w:pPr>
          </w:p>
        </w:tc>
      </w:tr>
    </w:tbl>
    <w:p w14:paraId="75DD7097" w14:textId="77777777" w:rsidR="00791E44" w:rsidRDefault="00791E44" w:rsidP="00791E44">
      <w:pPr>
        <w:pStyle w:val="ListParagraph"/>
        <w:ind w:left="0"/>
      </w:pPr>
    </w:p>
    <w:tbl>
      <w:tblPr>
        <w:tblStyle w:val="TableGrid"/>
        <w:tblW w:w="9357" w:type="dxa"/>
        <w:tblInd w:w="-5" w:type="dxa"/>
        <w:tblLayout w:type="fixed"/>
        <w:tblLook w:val="04A0" w:firstRow="1" w:lastRow="0" w:firstColumn="1" w:lastColumn="0" w:noHBand="0" w:noVBand="1"/>
      </w:tblPr>
      <w:tblGrid>
        <w:gridCol w:w="3119"/>
        <w:gridCol w:w="3119"/>
        <w:gridCol w:w="3119"/>
      </w:tblGrid>
      <w:tr w:rsidR="00791E44" w14:paraId="55FDCF02" w14:textId="77777777" w:rsidTr="0049794F">
        <w:tc>
          <w:tcPr>
            <w:tcW w:w="9357" w:type="dxa"/>
            <w:gridSpan w:val="3"/>
          </w:tcPr>
          <w:p w14:paraId="4B354751" w14:textId="77777777" w:rsidR="00791E44" w:rsidRPr="007B50F0" w:rsidRDefault="00791E44" w:rsidP="0049794F">
            <w:pPr>
              <w:pStyle w:val="ListParagraph"/>
              <w:ind w:left="0"/>
              <w:jc w:val="center"/>
              <w:rPr>
                <w:b/>
                <w:sz w:val="52"/>
                <w:szCs w:val="52"/>
              </w:rPr>
            </w:pPr>
            <w:r w:rsidRPr="00617777">
              <w:rPr>
                <w:b/>
                <w:i/>
                <w:sz w:val="48"/>
                <w:szCs w:val="48"/>
              </w:rPr>
              <w:t>$$$$$$ Six for the price of one . . .</w:t>
            </w:r>
            <w:r w:rsidRPr="007B50F0">
              <w:rPr>
                <w:b/>
                <w:sz w:val="52"/>
                <w:szCs w:val="52"/>
              </w:rPr>
              <w:t xml:space="preserve"> </w:t>
            </w:r>
            <w:r>
              <w:rPr>
                <w:b/>
                <w:sz w:val="72"/>
                <w:szCs w:val="72"/>
              </w:rPr>
              <w:t>16</w:t>
            </w:r>
          </w:p>
        </w:tc>
      </w:tr>
      <w:tr w:rsidR="00791E44" w14:paraId="4F23E16C" w14:textId="77777777" w:rsidTr="0049794F">
        <w:tc>
          <w:tcPr>
            <w:tcW w:w="3119" w:type="dxa"/>
          </w:tcPr>
          <w:p w14:paraId="04FB5EBD" w14:textId="77777777" w:rsidR="00791E44" w:rsidRPr="007B50F0" w:rsidRDefault="00791E44" w:rsidP="0049794F">
            <w:pPr>
              <w:pStyle w:val="ListParagraph"/>
              <w:ind w:left="0"/>
              <w:jc w:val="center"/>
              <w:rPr>
                <w:b/>
                <w:sz w:val="36"/>
                <w:szCs w:val="36"/>
              </w:rPr>
            </w:pPr>
            <w:r w:rsidRPr="007B50F0">
              <w:rPr>
                <w:b/>
                <w:sz w:val="36"/>
                <w:szCs w:val="36"/>
              </w:rPr>
              <w:t>Multiplication</w:t>
            </w:r>
          </w:p>
        </w:tc>
        <w:tc>
          <w:tcPr>
            <w:tcW w:w="3119" w:type="dxa"/>
          </w:tcPr>
          <w:p w14:paraId="3A6E386D" w14:textId="77777777" w:rsidR="00791E44" w:rsidRPr="007B50F0" w:rsidRDefault="00791E44" w:rsidP="0049794F">
            <w:pPr>
              <w:pStyle w:val="ListParagraph"/>
              <w:ind w:left="0"/>
              <w:jc w:val="center"/>
              <w:rPr>
                <w:b/>
                <w:sz w:val="36"/>
                <w:szCs w:val="36"/>
              </w:rPr>
            </w:pPr>
            <w:r w:rsidRPr="007B50F0">
              <w:rPr>
                <w:b/>
                <w:sz w:val="36"/>
                <w:szCs w:val="36"/>
              </w:rPr>
              <w:t>Division</w:t>
            </w:r>
          </w:p>
        </w:tc>
        <w:tc>
          <w:tcPr>
            <w:tcW w:w="3119" w:type="dxa"/>
          </w:tcPr>
          <w:p w14:paraId="3177772E" w14:textId="77777777" w:rsidR="00791E44" w:rsidRPr="007B50F0" w:rsidRDefault="00791E44" w:rsidP="0049794F">
            <w:pPr>
              <w:pStyle w:val="ListParagraph"/>
              <w:ind w:left="0"/>
              <w:jc w:val="center"/>
              <w:rPr>
                <w:b/>
                <w:sz w:val="36"/>
                <w:szCs w:val="36"/>
              </w:rPr>
            </w:pPr>
            <w:r w:rsidRPr="007B50F0">
              <w:rPr>
                <w:b/>
                <w:sz w:val="36"/>
                <w:szCs w:val="36"/>
              </w:rPr>
              <w:t>Fraction</w:t>
            </w:r>
          </w:p>
        </w:tc>
      </w:tr>
      <w:tr w:rsidR="00791E44" w14:paraId="0FEBE0FF" w14:textId="77777777" w:rsidTr="0049794F">
        <w:trPr>
          <w:trHeight w:val="878"/>
        </w:trPr>
        <w:tc>
          <w:tcPr>
            <w:tcW w:w="3119" w:type="dxa"/>
          </w:tcPr>
          <w:p w14:paraId="2E8BD18A" w14:textId="77777777" w:rsidR="00791E44" w:rsidRPr="007B50F0" w:rsidRDefault="00791E44" w:rsidP="0049794F">
            <w:pPr>
              <w:pStyle w:val="ListParagraph"/>
              <w:ind w:left="0"/>
              <w:jc w:val="center"/>
              <w:rPr>
                <w:b/>
                <w:sz w:val="44"/>
                <w:szCs w:val="44"/>
              </w:rPr>
            </w:pPr>
          </w:p>
        </w:tc>
        <w:tc>
          <w:tcPr>
            <w:tcW w:w="3119" w:type="dxa"/>
          </w:tcPr>
          <w:p w14:paraId="44F264CA" w14:textId="77777777" w:rsidR="00791E44" w:rsidRPr="007B50F0" w:rsidRDefault="00791E44" w:rsidP="0049794F">
            <w:pPr>
              <w:pStyle w:val="ListParagraph"/>
              <w:ind w:left="0"/>
              <w:jc w:val="center"/>
              <w:rPr>
                <w:b/>
                <w:sz w:val="44"/>
                <w:szCs w:val="44"/>
              </w:rPr>
            </w:pPr>
          </w:p>
        </w:tc>
        <w:tc>
          <w:tcPr>
            <w:tcW w:w="3119" w:type="dxa"/>
          </w:tcPr>
          <w:p w14:paraId="22116211" w14:textId="77777777" w:rsidR="00791E44" w:rsidRPr="007B50F0" w:rsidRDefault="00791E44" w:rsidP="0049794F">
            <w:pPr>
              <w:pStyle w:val="ListParagraph"/>
              <w:ind w:left="0"/>
              <w:jc w:val="center"/>
              <w:rPr>
                <w:b/>
                <w:sz w:val="44"/>
                <w:szCs w:val="44"/>
              </w:rPr>
            </w:pPr>
          </w:p>
        </w:tc>
      </w:tr>
      <w:tr w:rsidR="00791E44" w14:paraId="3E65A333" w14:textId="77777777" w:rsidTr="0049794F">
        <w:trPr>
          <w:trHeight w:val="877"/>
        </w:trPr>
        <w:tc>
          <w:tcPr>
            <w:tcW w:w="3119" w:type="dxa"/>
          </w:tcPr>
          <w:p w14:paraId="672360AA" w14:textId="77777777" w:rsidR="00791E44" w:rsidRPr="007B50F0" w:rsidRDefault="00791E44" w:rsidP="0049794F">
            <w:pPr>
              <w:pStyle w:val="ListParagraph"/>
              <w:ind w:left="0"/>
              <w:jc w:val="center"/>
              <w:rPr>
                <w:b/>
                <w:sz w:val="44"/>
                <w:szCs w:val="44"/>
              </w:rPr>
            </w:pPr>
          </w:p>
        </w:tc>
        <w:tc>
          <w:tcPr>
            <w:tcW w:w="3119" w:type="dxa"/>
          </w:tcPr>
          <w:p w14:paraId="53404547" w14:textId="77777777" w:rsidR="00791E44" w:rsidRPr="007B50F0" w:rsidRDefault="00791E44" w:rsidP="0049794F">
            <w:pPr>
              <w:pStyle w:val="ListParagraph"/>
              <w:ind w:left="0"/>
              <w:jc w:val="center"/>
              <w:rPr>
                <w:b/>
                <w:sz w:val="44"/>
                <w:szCs w:val="44"/>
              </w:rPr>
            </w:pPr>
          </w:p>
        </w:tc>
        <w:tc>
          <w:tcPr>
            <w:tcW w:w="3119" w:type="dxa"/>
          </w:tcPr>
          <w:p w14:paraId="63AEA7BB" w14:textId="77777777" w:rsidR="00791E44" w:rsidRPr="007B50F0" w:rsidRDefault="00791E44" w:rsidP="0049794F">
            <w:pPr>
              <w:pStyle w:val="ListParagraph"/>
              <w:ind w:left="0"/>
              <w:jc w:val="center"/>
              <w:rPr>
                <w:b/>
                <w:sz w:val="44"/>
                <w:szCs w:val="44"/>
              </w:rPr>
            </w:pPr>
          </w:p>
        </w:tc>
      </w:tr>
    </w:tbl>
    <w:p w14:paraId="5C32B571" w14:textId="77777777" w:rsidR="00791E44" w:rsidRDefault="00791E44" w:rsidP="00791E44">
      <w:pPr>
        <w:pStyle w:val="ListParagraph"/>
        <w:ind w:left="0"/>
      </w:pPr>
    </w:p>
    <w:p w14:paraId="206788B1" w14:textId="77777777" w:rsidR="00791E44" w:rsidRPr="008F2FB0" w:rsidRDefault="00791E44" w:rsidP="00791E44">
      <w:pPr>
        <w:pStyle w:val="ListParagraph"/>
        <w:ind w:left="0"/>
        <w:jc w:val="center"/>
        <w:rPr>
          <w:rFonts w:ascii="Candara" w:hAnsi="Candara"/>
          <w:b/>
          <w:i/>
          <w:sz w:val="32"/>
          <w:szCs w:val="32"/>
          <w:u w:val="single"/>
        </w:rPr>
      </w:pPr>
      <w:r w:rsidRPr="008F2FB0">
        <w:rPr>
          <w:rFonts w:ascii="Candara" w:hAnsi="Candara"/>
          <w:b/>
          <w:i/>
          <w:sz w:val="32"/>
          <w:szCs w:val="32"/>
          <w:u w:val="single"/>
        </w:rPr>
        <w:t>Does it look different for 16? Why?</w:t>
      </w:r>
    </w:p>
    <w:p w14:paraId="3EF3C392" w14:textId="77777777" w:rsidR="00791E44" w:rsidRPr="008F2FB0" w:rsidRDefault="00791E44" w:rsidP="00791E44">
      <w:pPr>
        <w:pStyle w:val="ListParagraph"/>
        <w:ind w:left="0"/>
        <w:rPr>
          <w:sz w:val="32"/>
          <w:szCs w:val="32"/>
        </w:rPr>
      </w:pPr>
    </w:p>
    <w:p w14:paraId="28A286A4" w14:textId="77777777" w:rsidR="00791E44" w:rsidRPr="008F2FB0" w:rsidRDefault="00791E44" w:rsidP="00791E44">
      <w:pPr>
        <w:pStyle w:val="ListParagraph"/>
        <w:ind w:left="0"/>
        <w:jc w:val="center"/>
        <w:rPr>
          <w:rFonts w:ascii="Candara" w:hAnsi="Candara"/>
          <w:b/>
          <w:sz w:val="32"/>
          <w:szCs w:val="32"/>
        </w:rPr>
      </w:pPr>
      <w:r w:rsidRPr="008F2FB0">
        <w:rPr>
          <w:rFonts w:ascii="Candara" w:hAnsi="Candara"/>
          <w:b/>
          <w:sz w:val="32"/>
          <w:szCs w:val="32"/>
        </w:rPr>
        <w:t>Try recording the number sentences for other numbers in this way. Try the following . . .</w:t>
      </w:r>
    </w:p>
    <w:p w14:paraId="7E1409CE" w14:textId="77777777" w:rsidR="00791E44" w:rsidRDefault="00791E44" w:rsidP="00791E44">
      <w:pPr>
        <w:pStyle w:val="ListParagraph"/>
        <w:ind w:left="0"/>
        <w:jc w:val="center"/>
        <w:rPr>
          <w:rFonts w:ascii="Candara" w:hAnsi="Candara"/>
          <w:b/>
          <w:sz w:val="32"/>
          <w:szCs w:val="32"/>
        </w:rPr>
      </w:pPr>
      <w:r w:rsidRPr="008F2FB0">
        <w:rPr>
          <w:rFonts w:ascii="Candara" w:hAnsi="Candara"/>
          <w:b/>
          <w:sz w:val="32"/>
          <w:szCs w:val="32"/>
        </w:rPr>
        <w:t>10, 14, 20, 24, 25, 27</w:t>
      </w:r>
    </w:p>
    <w:p w14:paraId="737AEFA2" w14:textId="41BCA5A9" w:rsidR="00473D3E" w:rsidRPr="00DD4DBA" w:rsidRDefault="00791E44" w:rsidP="00791E44">
      <w:pPr>
        <w:pStyle w:val="ListParagraph"/>
        <w:ind w:left="0"/>
        <w:jc w:val="center"/>
        <w:rPr>
          <w:rFonts w:ascii="Candara" w:hAnsi="Candara"/>
          <w:b/>
          <w:sz w:val="32"/>
          <w:szCs w:val="32"/>
          <w:lang w:val="en-US"/>
        </w:rPr>
      </w:pPr>
      <w:r w:rsidRPr="008F2FB0">
        <w:rPr>
          <w:rFonts w:ascii="Candara" w:hAnsi="Candara"/>
          <w:b/>
          <w:iCs/>
          <w:sz w:val="32"/>
          <w:szCs w:val="32"/>
        </w:rPr>
        <w:t>Make an array each time and describe the 6 number facts to your group</w:t>
      </w:r>
      <w:r>
        <w:rPr>
          <w:rFonts w:ascii="Candara" w:hAnsi="Candara"/>
          <w:b/>
          <w:iCs/>
          <w:sz w:val="32"/>
          <w:szCs w:val="32"/>
        </w:rPr>
        <w:t>.</w:t>
      </w:r>
    </w:p>
    <w:sectPr w:rsidR="00473D3E" w:rsidRPr="00DD4DB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33000"/>
    <w:multiLevelType w:val="hybridMultilevel"/>
    <w:tmpl w:val="43E03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0522992"/>
    <w:multiLevelType w:val="hybridMultilevel"/>
    <w:tmpl w:val="62A496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CE32BA7"/>
    <w:multiLevelType w:val="hybridMultilevel"/>
    <w:tmpl w:val="A8AC7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95D30C7"/>
    <w:multiLevelType w:val="hybridMultilevel"/>
    <w:tmpl w:val="F4E226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2972711">
    <w:abstractNumId w:val="1"/>
  </w:num>
  <w:num w:numId="2" w16cid:durableId="1477718055">
    <w:abstractNumId w:val="2"/>
  </w:num>
  <w:num w:numId="3" w16cid:durableId="2144543153">
    <w:abstractNumId w:val="3"/>
  </w:num>
  <w:num w:numId="4" w16cid:durableId="1021007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D3E"/>
    <w:rsid w:val="000D294F"/>
    <w:rsid w:val="00473D3E"/>
    <w:rsid w:val="00791E44"/>
    <w:rsid w:val="00DD4D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85DF"/>
  <w15:chartTrackingRefBased/>
  <w15:docId w15:val="{8970C7C7-E939-4975-9712-2C13E59C5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E44"/>
    <w:pPr>
      <w:jc w:val="both"/>
    </w:pPr>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1E4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1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603</Words>
  <Characters>3439</Characters>
  <Application>Microsoft Office Word</Application>
  <DocSecurity>0</DocSecurity>
  <Lines>28</Lines>
  <Paragraphs>8</Paragraphs>
  <ScaleCrop>false</ScaleCrop>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9</cp:revision>
  <dcterms:created xsi:type="dcterms:W3CDTF">2023-09-20T08:45:00Z</dcterms:created>
  <dcterms:modified xsi:type="dcterms:W3CDTF">2026-08-17T02:40:00Z</dcterms:modified>
</cp:coreProperties>
</file>